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A1713E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A1713E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A1713E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3238B590" w:rsidR="00BA56ED" w:rsidRPr="00A1713E" w:rsidRDefault="00BA56ED" w:rsidP="00D918BA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A1713E">
        <w:rPr>
          <w:rFonts w:ascii="Montserrat" w:hAnsi="Montserrat"/>
          <w:sz w:val="22"/>
          <w:szCs w:val="22"/>
        </w:rPr>
        <w:t xml:space="preserve">Quien </w:t>
      </w:r>
      <w:r w:rsidR="00122AAF" w:rsidRPr="00A1713E">
        <w:rPr>
          <w:rFonts w:ascii="Montserrat" w:hAnsi="Montserrat"/>
          <w:sz w:val="22"/>
          <w:szCs w:val="22"/>
        </w:rPr>
        <w:t xml:space="preserve">suscribe, </w:t>
      </w:r>
      <w:r w:rsidR="00122AAF" w:rsidRPr="00A1713E">
        <w:rPr>
          <w:rFonts w:ascii="Montserrat" w:hAnsi="Montserrat"/>
          <w:color w:val="FF0000"/>
          <w:sz w:val="22"/>
          <w:szCs w:val="22"/>
        </w:rPr>
        <w:t>_</w:t>
      </w:r>
      <w:r w:rsidR="004761F3" w:rsidRPr="00A1713E">
        <w:rPr>
          <w:rFonts w:ascii="Montserrat" w:hAnsi="Montserrat"/>
          <w:color w:val="FF0000"/>
          <w:sz w:val="22"/>
          <w:szCs w:val="22"/>
        </w:rPr>
        <w:t>_______</w:t>
      </w:r>
      <w:r w:rsidRPr="00A1713E">
        <w:rPr>
          <w:rFonts w:ascii="Montserrat" w:hAnsi="Montserrat"/>
          <w:color w:val="FF0000"/>
          <w:sz w:val="22"/>
          <w:szCs w:val="22"/>
        </w:rPr>
        <w:t>_</w:t>
      </w:r>
      <w:r w:rsidR="007968E0" w:rsidRPr="00A1713E">
        <w:rPr>
          <w:rFonts w:ascii="Montserrat" w:hAnsi="Montserrat"/>
          <w:color w:val="FF0000"/>
          <w:sz w:val="22"/>
          <w:szCs w:val="22"/>
        </w:rPr>
        <w:t>_ (</w:t>
      </w:r>
      <w:r w:rsidRPr="00A1713E">
        <w:rPr>
          <w:rFonts w:ascii="Montserrat" w:hAnsi="Montserrat"/>
          <w:color w:val="FF0000"/>
          <w:sz w:val="22"/>
          <w:szCs w:val="22"/>
        </w:rPr>
        <w:t>nombre</w:t>
      </w:r>
      <w:r w:rsidR="007968E0" w:rsidRPr="00A1713E">
        <w:rPr>
          <w:rFonts w:ascii="Montserrat" w:hAnsi="Montserrat"/>
          <w:color w:val="FF0000"/>
          <w:sz w:val="22"/>
          <w:szCs w:val="22"/>
        </w:rPr>
        <w:t>) _</w:t>
      </w:r>
      <w:r w:rsidRPr="00A1713E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A1713E">
        <w:rPr>
          <w:rFonts w:ascii="Montserrat" w:hAnsi="Montserrat"/>
          <w:color w:val="FF0000"/>
          <w:sz w:val="22"/>
          <w:szCs w:val="22"/>
        </w:rPr>
        <w:t>) _</w:t>
      </w:r>
      <w:r w:rsidRPr="00A1713E">
        <w:rPr>
          <w:rFonts w:ascii="Montserrat" w:hAnsi="Montserrat"/>
          <w:color w:val="FF0000"/>
          <w:sz w:val="22"/>
          <w:szCs w:val="22"/>
        </w:rPr>
        <w:t>___,</w:t>
      </w:r>
      <w:r w:rsidRPr="00A1713E">
        <w:rPr>
          <w:rFonts w:ascii="Montserrat" w:hAnsi="Montserrat"/>
          <w:sz w:val="22"/>
          <w:szCs w:val="22"/>
        </w:rPr>
        <w:t xml:space="preserve"> en calidad de</w:t>
      </w:r>
      <w:r w:rsidR="00122AAF" w:rsidRPr="00A1713E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A1713E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A1713E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A1713E">
        <w:rPr>
          <w:rFonts w:ascii="Montserrat" w:hAnsi="Montserrat"/>
          <w:color w:val="FF0000"/>
          <w:sz w:val="22"/>
          <w:szCs w:val="22"/>
        </w:rPr>
        <w:t xml:space="preserve"> _</w:t>
      </w:r>
      <w:r w:rsidRPr="00A1713E">
        <w:rPr>
          <w:rFonts w:ascii="Montserrat" w:hAnsi="Montserrat"/>
          <w:color w:val="FF0000"/>
          <w:sz w:val="22"/>
          <w:szCs w:val="22"/>
        </w:rPr>
        <w:t>_____</w:t>
      </w:r>
      <w:r w:rsidR="000B0F71" w:rsidRPr="00A1713E">
        <w:rPr>
          <w:rFonts w:ascii="Montserrat" w:hAnsi="Montserrat"/>
          <w:color w:val="FF0000"/>
          <w:sz w:val="22"/>
          <w:szCs w:val="22"/>
        </w:rPr>
        <w:t>_________________</w:t>
      </w:r>
      <w:r w:rsidRPr="00A1713E">
        <w:rPr>
          <w:rFonts w:ascii="Montserrat" w:hAnsi="Montserrat"/>
          <w:color w:val="FF0000"/>
          <w:sz w:val="22"/>
          <w:szCs w:val="22"/>
        </w:rPr>
        <w:t>_</w:t>
      </w:r>
      <w:r w:rsidRPr="00A1713E">
        <w:rPr>
          <w:rFonts w:ascii="Montserrat" w:hAnsi="Montserrat"/>
          <w:sz w:val="22"/>
          <w:szCs w:val="22"/>
        </w:rPr>
        <w:t>, actuando en nombre y representación de</w:t>
      </w:r>
      <w:r w:rsidR="008315A3" w:rsidRPr="00A1713E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A1713E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A1713E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A1713E">
        <w:rPr>
          <w:rFonts w:ascii="Montserrat" w:hAnsi="Montserrat"/>
          <w:color w:val="FF0000"/>
          <w:sz w:val="22"/>
          <w:szCs w:val="22"/>
        </w:rPr>
        <w:t xml:space="preserve"> _</w:t>
      </w:r>
      <w:r w:rsidRPr="00A1713E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A1713E">
        <w:rPr>
          <w:rFonts w:ascii="Montserrat" w:hAnsi="Montserrat"/>
          <w:color w:val="FF0000"/>
          <w:sz w:val="22"/>
          <w:szCs w:val="22"/>
        </w:rPr>
        <w:t>_</w:t>
      </w:r>
      <w:r w:rsidR="008315A3" w:rsidRPr="00A1713E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A1713E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A1713E">
        <w:rPr>
          <w:rFonts w:ascii="Montserrat" w:hAnsi="Montserrat"/>
          <w:sz w:val="22"/>
          <w:szCs w:val="22"/>
          <w:u w:val="single"/>
        </w:rPr>
        <w:t xml:space="preserve"> </w:t>
      </w:r>
      <w:r w:rsidRPr="00A1713E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A1713E">
        <w:rPr>
          <w:rFonts w:ascii="Montserrat" w:hAnsi="Montserrat"/>
          <w:sz w:val="22"/>
          <w:szCs w:val="22"/>
        </w:rPr>
        <w:t xml:space="preserve">proceso de </w:t>
      </w:r>
      <w:r w:rsidR="00D918BA" w:rsidRPr="00A1713E">
        <w:rPr>
          <w:rFonts w:ascii="Montserrat" w:hAnsi="Montserrat"/>
          <w:sz w:val="22"/>
          <w:szCs w:val="22"/>
        </w:rPr>
        <w:t>licitación pública nacional</w:t>
      </w:r>
      <w:r w:rsidRPr="00A1713E">
        <w:rPr>
          <w:rFonts w:ascii="Montserrat" w:hAnsi="Montserrat"/>
          <w:sz w:val="22"/>
          <w:szCs w:val="22"/>
        </w:rPr>
        <w:t xml:space="preserve"> </w:t>
      </w:r>
      <w:r w:rsidR="000F4F41" w:rsidRPr="00A1713E">
        <w:rPr>
          <w:rFonts w:ascii="Montserrat" w:hAnsi="Montserrat"/>
          <w:sz w:val="22"/>
          <w:szCs w:val="22"/>
        </w:rPr>
        <w:t>núm.</w:t>
      </w:r>
      <w:r w:rsidR="000F4F41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D918BA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LPN</w:t>
      </w:r>
      <w:r w:rsidR="7EDA0793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</w:t>
      </w:r>
      <w:r w:rsidR="00525ADD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4</w:t>
      </w:r>
      <w:r w:rsidR="000F4F41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7EDA0793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00A1713E" w:rsidRPr="00A1713E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</w:t>
      </w:r>
      <w:r w:rsidRPr="00A1713E">
        <w:rPr>
          <w:rFonts w:ascii="Montserrat" w:hAnsi="Montserrat"/>
          <w:sz w:val="22"/>
          <w:szCs w:val="22"/>
        </w:rPr>
        <w:t xml:space="preserve"> de</w:t>
      </w:r>
      <w:r w:rsidR="000F4F41" w:rsidRPr="00A1713E">
        <w:rPr>
          <w:rFonts w:ascii="Montserrat" w:hAnsi="Montserrat"/>
          <w:sz w:val="22"/>
          <w:szCs w:val="22"/>
        </w:rPr>
        <w:t xml:space="preserve"> la Escuela Nacional de la Judicatura</w:t>
      </w:r>
      <w:r w:rsidRPr="00A1713E">
        <w:rPr>
          <w:rFonts w:ascii="Montserrat" w:hAnsi="Montserrat"/>
          <w:sz w:val="22"/>
          <w:szCs w:val="22"/>
        </w:rPr>
        <w:t xml:space="preserve"> </w:t>
      </w:r>
      <w:r w:rsidRPr="00A1713E">
        <w:rPr>
          <w:rFonts w:ascii="Montserrat" w:hAnsi="Montserrat"/>
          <w:b/>
          <w:bCs/>
          <w:sz w:val="22"/>
          <w:szCs w:val="22"/>
        </w:rPr>
        <w:t xml:space="preserve">para la </w:t>
      </w:r>
      <w:r w:rsidR="00A1713E">
        <w:rPr>
          <w:rFonts w:ascii="Montserrat" w:hAnsi="Montserrat"/>
          <w:b/>
          <w:bCs/>
          <w:sz w:val="22"/>
          <w:szCs w:val="22"/>
        </w:rPr>
        <w:t>c</w:t>
      </w:r>
      <w:r w:rsidR="00A1713E" w:rsidRPr="00A1713E">
        <w:rPr>
          <w:rStyle w:val="normaltextrun"/>
          <w:rFonts w:ascii="Montserrat" w:hAnsi="Montserrat" w:cs="Calibri"/>
          <w:b/>
          <w:bCs/>
          <w:sz w:val="22"/>
          <w:szCs w:val="22"/>
          <w:shd w:val="clear" w:color="auto" w:fill="FFFFFF"/>
        </w:rPr>
        <w:t>ontratación de tercerización para los servicios tecnológicos de la Escuela Nacional de la Judicatura </w:t>
      </w:r>
      <w:r w:rsidR="00912F26" w:rsidRPr="00A1713E">
        <w:rPr>
          <w:rFonts w:ascii="Montserrat" w:hAnsi="Montserrat"/>
          <w:sz w:val="22"/>
          <w:szCs w:val="22"/>
        </w:rPr>
        <w:t xml:space="preserve">, </w:t>
      </w:r>
      <w:r w:rsidRPr="00A1713E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A1713E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A1713E">
        <w:rPr>
          <w:rFonts w:ascii="Montserrat" w:hAnsi="Montserrat" w:cs="Times New Roman"/>
          <w:szCs w:val="22"/>
        </w:rPr>
        <w:t>06 sobre</w:t>
      </w:r>
      <w:r w:rsidRPr="00A1713E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 xml:space="preserve">Que no hay ningún acuerdo de parte de </w:t>
      </w:r>
      <w:r w:rsidRPr="00A1713E">
        <w:rPr>
          <w:rFonts w:ascii="Montserrat" w:hAnsi="Montserrat" w:cs="Times New Roman"/>
          <w:szCs w:val="22"/>
          <w:u w:val="single"/>
        </w:rPr>
        <w:t>(</w:t>
      </w:r>
      <w:r w:rsidRPr="00A1713E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A1713E">
        <w:rPr>
          <w:rFonts w:ascii="Montserrat" w:hAnsi="Montserrat" w:cs="Times New Roman"/>
          <w:szCs w:val="22"/>
          <w:u w:val="single"/>
        </w:rPr>
        <w:t>)</w:t>
      </w:r>
      <w:r w:rsidRPr="00A1713E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A1713E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A1713E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A1713E">
        <w:rPr>
          <w:rFonts w:ascii="Montserrat" w:hAnsi="Montserrat" w:cs="Times New Roman"/>
          <w:szCs w:val="22"/>
        </w:rPr>
        <w:t>Que no estamos embargados</w:t>
      </w:r>
      <w:r w:rsidRPr="00A1713E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A1713E">
        <w:rPr>
          <w:rFonts w:ascii="Montserrat" w:hAnsi="Montserrat" w:cs="Times New Roman"/>
          <w:szCs w:val="22"/>
          <w:lang w:val="es-MX"/>
        </w:rPr>
        <w:t>y nuestras</w:t>
      </w:r>
      <w:r w:rsidRPr="00A1713E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A1713E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A1713E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A1713E">
        <w:rPr>
          <w:rFonts w:ascii="Montserrat" w:hAnsi="Montserrat"/>
          <w:color w:val="FF0000"/>
          <w:sz w:val="22"/>
          <w:szCs w:val="22"/>
        </w:rPr>
        <w:t>_________________</w:t>
      </w:r>
      <w:r w:rsidRPr="00A1713E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A1713E">
        <w:rPr>
          <w:rFonts w:ascii="Montserrat" w:hAnsi="Montserrat"/>
          <w:sz w:val="22"/>
          <w:szCs w:val="22"/>
        </w:rPr>
        <w:t>a los</w:t>
      </w:r>
      <w:r w:rsidR="007968E0" w:rsidRPr="00A1713E">
        <w:rPr>
          <w:rFonts w:ascii="Montserrat" w:hAnsi="Montserrat"/>
          <w:sz w:val="22"/>
          <w:szCs w:val="22"/>
        </w:rPr>
        <w:t xml:space="preserve"> </w:t>
      </w:r>
      <w:r w:rsidR="00103C2B" w:rsidRPr="00A1713E">
        <w:rPr>
          <w:rFonts w:ascii="Montserrat" w:hAnsi="Montserrat"/>
          <w:sz w:val="22"/>
          <w:szCs w:val="22"/>
          <w:u w:val="single"/>
        </w:rPr>
        <w:t>(</w:t>
      </w:r>
      <w:r w:rsidR="009C44E4" w:rsidRPr="00A1713E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A1713E">
        <w:rPr>
          <w:rFonts w:ascii="Montserrat" w:hAnsi="Montserrat"/>
          <w:sz w:val="22"/>
          <w:szCs w:val="22"/>
          <w:u w:val="single"/>
        </w:rPr>
        <w:t>)</w:t>
      </w:r>
      <w:r w:rsidRPr="00A1713E">
        <w:rPr>
          <w:rFonts w:ascii="Montserrat" w:hAnsi="Montserrat"/>
          <w:sz w:val="22"/>
          <w:szCs w:val="22"/>
        </w:rPr>
        <w:t xml:space="preserve"> días del mes de </w:t>
      </w:r>
      <w:r w:rsidRPr="00A1713E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A1713E">
        <w:rPr>
          <w:rFonts w:ascii="Montserrat" w:hAnsi="Montserrat"/>
          <w:sz w:val="22"/>
          <w:szCs w:val="22"/>
        </w:rPr>
        <w:t xml:space="preserve">del año dos mil </w:t>
      </w:r>
      <w:r w:rsidR="0094407C" w:rsidRPr="00A1713E">
        <w:rPr>
          <w:rFonts w:ascii="Montserrat" w:hAnsi="Montserrat"/>
          <w:sz w:val="22"/>
          <w:szCs w:val="22"/>
        </w:rPr>
        <w:t>veintitrés</w:t>
      </w:r>
      <w:r w:rsidRPr="00A1713E">
        <w:rPr>
          <w:rFonts w:ascii="Montserrat" w:hAnsi="Montserrat"/>
          <w:sz w:val="22"/>
          <w:szCs w:val="22"/>
        </w:rPr>
        <w:t xml:space="preserve"> (20</w:t>
      </w:r>
      <w:r w:rsidR="00150680" w:rsidRPr="00A1713E">
        <w:rPr>
          <w:rFonts w:ascii="Montserrat" w:hAnsi="Montserrat"/>
          <w:sz w:val="22"/>
          <w:szCs w:val="22"/>
        </w:rPr>
        <w:t>2</w:t>
      </w:r>
      <w:r w:rsidR="0094407C" w:rsidRPr="00A1713E">
        <w:rPr>
          <w:rFonts w:ascii="Montserrat" w:hAnsi="Montserrat"/>
          <w:sz w:val="22"/>
          <w:szCs w:val="22"/>
        </w:rPr>
        <w:t>3</w:t>
      </w:r>
      <w:r w:rsidRPr="00A1713E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A1713E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A1713E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00A1713E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A1713E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A1713E" w:rsidSect="00CD003C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9698" w14:textId="77777777" w:rsidR="00CD003C" w:rsidRDefault="00CD003C" w:rsidP="00BA56ED">
      <w:r>
        <w:separator/>
      </w:r>
    </w:p>
  </w:endnote>
  <w:endnote w:type="continuationSeparator" w:id="0">
    <w:p w14:paraId="094E2574" w14:textId="77777777" w:rsidR="00CD003C" w:rsidRDefault="00CD003C" w:rsidP="00BA56ED">
      <w:r>
        <w:continuationSeparator/>
      </w:r>
    </w:p>
  </w:endnote>
  <w:endnote w:type="continuationNotice" w:id="1">
    <w:p w14:paraId="090F93BA" w14:textId="77777777" w:rsidR="00CD003C" w:rsidRDefault="00CD0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5850" w14:textId="77777777" w:rsidR="00CD003C" w:rsidRDefault="00CD003C" w:rsidP="00BA56ED">
      <w:r>
        <w:separator/>
      </w:r>
    </w:p>
  </w:footnote>
  <w:footnote w:type="continuationSeparator" w:id="0">
    <w:p w14:paraId="35FF0C6B" w14:textId="77777777" w:rsidR="00CD003C" w:rsidRDefault="00CD003C" w:rsidP="00BA56ED">
      <w:r>
        <w:continuationSeparator/>
      </w:r>
    </w:p>
  </w:footnote>
  <w:footnote w:type="continuationNotice" w:id="1">
    <w:p w14:paraId="6445D2AA" w14:textId="77777777" w:rsidR="00CD003C" w:rsidRDefault="00CD0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59684CDC" w:rsidR="000F4F41" w:rsidRPr="004761F3" w:rsidRDefault="00525ADD" w:rsidP="00525ADD">
    <w:pPr>
      <w:ind w:right="26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eastAsia="Times New Roman" w:hAnsi="Montserrat" w:cs="Arial"/>
        <w:b/>
        <w:bCs/>
        <w:noProof/>
        <w:color w:val="000000"/>
        <w:sz w:val="22"/>
        <w:szCs w:val="22"/>
        <w:lang w:val="es-DO" w:eastAsia="es-DO"/>
      </w:rPr>
      <w:drawing>
        <wp:inline distT="0" distB="0" distL="0" distR="0" wp14:anchorId="25F6936F" wp14:editId="25F2148D">
          <wp:extent cx="1370433" cy="1038225"/>
          <wp:effectExtent l="0" t="0" r="0" b="0"/>
          <wp:docPr id="1714221525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1525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74" cy="104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 xml:space="preserve">                                                                           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D918BA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LPN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 w:rsidR="00A1713E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5AD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B148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13E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D003C"/>
    <w:rsid w:val="00CF4A7C"/>
    <w:rsid w:val="00D66F45"/>
    <w:rsid w:val="00D918BA"/>
    <w:rsid w:val="00DA75FD"/>
    <w:rsid w:val="00DB6746"/>
    <w:rsid w:val="00DF5521"/>
    <w:rsid w:val="00E17167"/>
    <w:rsid w:val="00E20676"/>
    <w:rsid w:val="00E46332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ui-provider">
    <w:name w:val="ui-provider"/>
    <w:basedOn w:val="DefaultParagraphFont"/>
    <w:rsid w:val="00525ADD"/>
  </w:style>
  <w:style w:type="character" w:styleId="Strong">
    <w:name w:val="Strong"/>
    <w:basedOn w:val="DefaultParagraphFont"/>
    <w:uiPriority w:val="22"/>
    <w:qFormat/>
    <w:rsid w:val="00525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</cp:lastModifiedBy>
  <cp:revision>55</cp:revision>
  <cp:lastPrinted>2023-06-30T21:54:00Z</cp:lastPrinted>
  <dcterms:created xsi:type="dcterms:W3CDTF">2023-07-07T20:45:00Z</dcterms:created>
  <dcterms:modified xsi:type="dcterms:W3CDTF">2024-04-09T13:10:00Z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